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98B5E" w14:textId="77777777" w:rsidR="009005ED" w:rsidRDefault="009005ED" w:rsidP="00DF70F9">
      <w:pPr>
        <w:spacing w:line="360" w:lineRule="auto"/>
        <w:rPr>
          <w:rFonts w:ascii="Century Gothic" w:hAnsi="Century Gothic"/>
          <w:b/>
        </w:rPr>
      </w:pPr>
    </w:p>
    <w:p w14:paraId="2C17A9C9" w14:textId="72ED393B" w:rsidR="00FD3D97" w:rsidRPr="00DF70F9" w:rsidRDefault="00FD3D97" w:rsidP="00DF70F9">
      <w:pPr>
        <w:spacing w:line="360" w:lineRule="auto"/>
        <w:rPr>
          <w:rFonts w:ascii="Century Gothic" w:hAnsi="Century Gothic"/>
          <w:b/>
        </w:rPr>
      </w:pPr>
      <w:r w:rsidRPr="00DF70F9">
        <w:rPr>
          <w:rFonts w:ascii="Century Gothic" w:hAnsi="Century Gothic"/>
          <w:b/>
        </w:rPr>
        <w:t>For procedures involving implants</w:t>
      </w:r>
      <w:r w:rsidR="00DF70F9">
        <w:rPr>
          <w:rFonts w:ascii="Century Gothic" w:hAnsi="Century Gothic"/>
          <w:b/>
        </w:rPr>
        <w:t>,</w:t>
      </w:r>
      <w:r w:rsidRPr="00DF70F9">
        <w:rPr>
          <w:rFonts w:ascii="Century Gothic" w:hAnsi="Century Gothic"/>
          <w:b/>
        </w:rPr>
        <w:t xml:space="preserve"> bone grafting</w:t>
      </w:r>
      <w:r w:rsidR="00DF70F9">
        <w:rPr>
          <w:rFonts w:ascii="Century Gothic" w:hAnsi="Century Gothic"/>
          <w:b/>
        </w:rPr>
        <w:t>,</w:t>
      </w:r>
      <w:r w:rsidRPr="00DF70F9">
        <w:rPr>
          <w:rFonts w:ascii="Century Gothic" w:hAnsi="Century Gothic"/>
          <w:b/>
        </w:rPr>
        <w:t xml:space="preserve"> tooth removal</w:t>
      </w:r>
      <w:r w:rsidR="00DF70F9">
        <w:rPr>
          <w:rFonts w:ascii="Century Gothic" w:hAnsi="Century Gothic"/>
          <w:b/>
        </w:rPr>
        <w:t xml:space="preserve">, </w:t>
      </w:r>
      <w:r w:rsidRPr="00DF70F9">
        <w:rPr>
          <w:rFonts w:ascii="Century Gothic" w:hAnsi="Century Gothic"/>
          <w:b/>
        </w:rPr>
        <w:t>ti</w:t>
      </w:r>
      <w:r w:rsidR="00DF70F9">
        <w:rPr>
          <w:rFonts w:ascii="Century Gothic" w:hAnsi="Century Gothic"/>
          <w:b/>
        </w:rPr>
        <w:t>ssue grafting or tooth exposure:</w:t>
      </w:r>
    </w:p>
    <w:p w14:paraId="22D95E03" w14:textId="77777777" w:rsidR="00FD3D97" w:rsidRPr="00DF70F9" w:rsidRDefault="00FD3D97" w:rsidP="00DF70F9">
      <w:pPr>
        <w:spacing w:line="360" w:lineRule="auto"/>
        <w:rPr>
          <w:rFonts w:ascii="Century Gothic" w:hAnsi="Century Gothic"/>
        </w:rPr>
      </w:pPr>
      <w:r w:rsidRPr="00DF70F9">
        <w:rPr>
          <w:rFonts w:ascii="Century Gothic" w:hAnsi="Century Gothic"/>
        </w:rPr>
        <w:t xml:space="preserve">After the procedure: </w:t>
      </w:r>
    </w:p>
    <w:p w14:paraId="07F85257" w14:textId="77777777" w:rsidR="00FD3D97" w:rsidRPr="00DF70F9" w:rsidRDefault="00FD3D97" w:rsidP="00DF70F9">
      <w:pPr>
        <w:spacing w:line="360" w:lineRule="auto"/>
        <w:rPr>
          <w:rFonts w:ascii="Century Gothic" w:hAnsi="Century Gothic"/>
        </w:rPr>
      </w:pPr>
      <w:r w:rsidRPr="00DF70F9">
        <w:rPr>
          <w:rFonts w:ascii="Century Gothic" w:hAnsi="Century Gothic"/>
        </w:rPr>
        <w:t xml:space="preserve">In the first 24 hours, rest to avoid elevating your blood pressure which can </w:t>
      </w:r>
      <w:r w:rsidRPr="00DF70F9">
        <w:rPr>
          <w:rFonts w:ascii="MS Gothic" w:eastAsia="MS Gothic" w:hAnsi="MS Gothic" w:cs="MS Gothic" w:hint="eastAsia"/>
        </w:rPr>
        <w:t> </w:t>
      </w:r>
      <w:r w:rsidRPr="00DF70F9">
        <w:rPr>
          <w:rFonts w:ascii="Century Gothic" w:hAnsi="Century Gothic"/>
        </w:rPr>
        <w:t xml:space="preserve">prolong oozing from the wound. </w:t>
      </w:r>
      <w:r w:rsidRPr="00DF70F9">
        <w:rPr>
          <w:rFonts w:ascii="MS Gothic" w:eastAsia="MS Gothic" w:hAnsi="MS Gothic" w:cs="MS Gothic" w:hint="eastAsia"/>
        </w:rPr>
        <w:t> </w:t>
      </w:r>
    </w:p>
    <w:p w14:paraId="5C7B7E63" w14:textId="77777777" w:rsidR="00FD3D97" w:rsidRPr="00DF70F9" w:rsidRDefault="00FD3D97" w:rsidP="00DF70F9">
      <w:pPr>
        <w:spacing w:line="360" w:lineRule="auto"/>
        <w:rPr>
          <w:rFonts w:ascii="Century Gothic" w:hAnsi="Century Gothic"/>
        </w:rPr>
      </w:pPr>
      <w:r w:rsidRPr="00DF70F9">
        <w:rPr>
          <w:rFonts w:ascii="Century Gothic" w:hAnsi="Century Gothic"/>
        </w:rPr>
        <w:t xml:space="preserve">Avoid eating on the implant or area of bone graft, chewing in the area or </w:t>
      </w:r>
      <w:r w:rsidRPr="00DF70F9">
        <w:rPr>
          <w:rFonts w:ascii="MS Gothic" w:eastAsia="MS Gothic" w:hAnsi="MS Gothic" w:cs="MS Gothic" w:hint="eastAsia"/>
        </w:rPr>
        <w:t> </w:t>
      </w:r>
      <w:r w:rsidRPr="00DF70F9">
        <w:rPr>
          <w:rFonts w:ascii="Century Gothic" w:hAnsi="Century Gothic"/>
        </w:rPr>
        <w:t xml:space="preserve">touching it with your fingers. Do not pull your lip back to check the healing of the tissues. The procedure performed is delicate and so are the tissues when they start to heal. Any trauma or tension will disrupt the healing process and affect your outcome. </w:t>
      </w:r>
      <w:r w:rsidRPr="00DF70F9">
        <w:rPr>
          <w:rFonts w:ascii="MS Gothic" w:eastAsia="MS Gothic" w:hAnsi="MS Gothic" w:cs="MS Gothic" w:hint="eastAsia"/>
        </w:rPr>
        <w:t> </w:t>
      </w:r>
    </w:p>
    <w:p w14:paraId="08AC914E" w14:textId="77777777" w:rsidR="00FD3D97" w:rsidRPr="00DF70F9" w:rsidRDefault="00FD3D97" w:rsidP="00DF70F9">
      <w:pPr>
        <w:spacing w:line="360" w:lineRule="auto"/>
        <w:rPr>
          <w:rFonts w:ascii="Century Gothic" w:hAnsi="Century Gothic"/>
        </w:rPr>
      </w:pPr>
      <w:r w:rsidRPr="00DF70F9">
        <w:rPr>
          <w:rFonts w:ascii="Century Gothic" w:hAnsi="Century Gothic"/>
        </w:rPr>
        <w:t xml:space="preserve">Do not wear your bridge or denture if it feels like it is pressing on the wound. Call the practice on 9387 3855 to make an appointment to adjust the bridge or denture. </w:t>
      </w:r>
      <w:r w:rsidRPr="00DF70F9">
        <w:rPr>
          <w:rFonts w:ascii="MS Gothic" w:eastAsia="MS Gothic" w:hAnsi="MS Gothic" w:cs="MS Gothic" w:hint="eastAsia"/>
        </w:rPr>
        <w:t> </w:t>
      </w:r>
    </w:p>
    <w:p w14:paraId="5F4F220B" w14:textId="3FBF2A7F" w:rsidR="00FD3D97" w:rsidRPr="00DF70F9" w:rsidRDefault="00FD3D97" w:rsidP="00DF70F9">
      <w:pPr>
        <w:spacing w:line="360" w:lineRule="auto"/>
        <w:rPr>
          <w:rFonts w:ascii="Century Gothic" w:hAnsi="Century Gothic"/>
        </w:rPr>
      </w:pPr>
      <w:r w:rsidRPr="00DF70F9">
        <w:rPr>
          <w:rFonts w:ascii="Century Gothic" w:hAnsi="Century Gothic"/>
        </w:rPr>
        <w:t>Brush the wound only with the special soft toothbrush provided. Do not use a h</w:t>
      </w:r>
      <w:r w:rsidR="00DF70F9">
        <w:rPr>
          <w:rFonts w:ascii="Century Gothic" w:hAnsi="Century Gothic"/>
        </w:rPr>
        <w:t>ard toothbrush for the wound. It</w:t>
      </w:r>
      <w:r w:rsidRPr="00DF70F9">
        <w:rPr>
          <w:rFonts w:ascii="Century Gothic" w:hAnsi="Century Gothic"/>
        </w:rPr>
        <w:t xml:space="preserve"> is ok to use a normal toothbrush or electric toothbrush around other teeth that have not been involved. </w:t>
      </w:r>
      <w:r w:rsidRPr="00DF70F9">
        <w:rPr>
          <w:rFonts w:ascii="MS Gothic" w:eastAsia="MS Gothic" w:hAnsi="MS Gothic" w:cs="MS Gothic" w:hint="eastAsia"/>
        </w:rPr>
        <w:t> </w:t>
      </w:r>
    </w:p>
    <w:p w14:paraId="79D9EF7C" w14:textId="27D923E3" w:rsidR="00FD3D97" w:rsidRPr="00DF70F9" w:rsidRDefault="00FD3D97" w:rsidP="00DF70F9">
      <w:pPr>
        <w:spacing w:line="360" w:lineRule="auto"/>
        <w:rPr>
          <w:rFonts w:ascii="Century Gothic" w:hAnsi="Century Gothic"/>
        </w:rPr>
      </w:pPr>
      <w:r w:rsidRPr="00DF70F9">
        <w:rPr>
          <w:rFonts w:ascii="Century Gothic" w:hAnsi="Century Gothic"/>
        </w:rPr>
        <w:t>To keep</w:t>
      </w:r>
      <w:r w:rsidR="00DF70F9">
        <w:rPr>
          <w:rFonts w:ascii="Century Gothic" w:hAnsi="Century Gothic"/>
        </w:rPr>
        <w:t xml:space="preserve"> the area free from infection, u</w:t>
      </w:r>
      <w:r w:rsidRPr="00DF70F9">
        <w:rPr>
          <w:rFonts w:ascii="Century Gothic" w:hAnsi="Century Gothic"/>
        </w:rPr>
        <w:t xml:space="preserve">se saltwater rinses for 1 minute 3 times a day until your review appointment. </w:t>
      </w:r>
      <w:r w:rsidRPr="00DF70F9">
        <w:rPr>
          <w:rFonts w:ascii="MS Gothic" w:eastAsia="MS Gothic" w:hAnsi="MS Gothic" w:cs="MS Gothic" w:hint="eastAsia"/>
        </w:rPr>
        <w:t> </w:t>
      </w:r>
    </w:p>
    <w:p w14:paraId="38C5730A" w14:textId="77777777" w:rsidR="00FD3D97" w:rsidRPr="00DF70F9" w:rsidRDefault="00FD3D97" w:rsidP="00DF70F9">
      <w:pPr>
        <w:spacing w:line="360" w:lineRule="auto"/>
        <w:rPr>
          <w:rFonts w:ascii="Century Gothic" w:hAnsi="Century Gothic"/>
        </w:rPr>
      </w:pPr>
      <w:r w:rsidRPr="00DF70F9">
        <w:rPr>
          <w:rFonts w:ascii="Century Gothic" w:hAnsi="Century Gothic"/>
        </w:rPr>
        <w:t xml:space="preserve">To control pain, take 1 x </w:t>
      </w:r>
      <w:proofErr w:type="spellStart"/>
      <w:r w:rsidRPr="00DF70F9">
        <w:rPr>
          <w:rFonts w:ascii="Century Gothic" w:hAnsi="Century Gothic"/>
        </w:rPr>
        <w:t>Mobilis</w:t>
      </w:r>
      <w:proofErr w:type="spellEnd"/>
      <w:r w:rsidRPr="00DF70F9">
        <w:rPr>
          <w:rFonts w:ascii="Century Gothic" w:hAnsi="Century Gothic"/>
        </w:rPr>
        <w:t xml:space="preserve"> the night of surgery and for 3 x nights after. Take 2 Panadol every 6 hours for the next 3 days. </w:t>
      </w:r>
      <w:r w:rsidRPr="00DF70F9">
        <w:rPr>
          <w:rFonts w:ascii="MS Gothic" w:eastAsia="MS Gothic" w:hAnsi="MS Gothic" w:cs="MS Gothic" w:hint="eastAsia"/>
        </w:rPr>
        <w:t> </w:t>
      </w:r>
    </w:p>
    <w:p w14:paraId="09DB1E61" w14:textId="24C21B72" w:rsidR="00FD3D97" w:rsidRPr="00DF70F9" w:rsidRDefault="00A80990" w:rsidP="00DF70F9">
      <w:pPr>
        <w:spacing w:line="360" w:lineRule="auto"/>
        <w:rPr>
          <w:rFonts w:ascii="Century Gothic" w:hAnsi="Century Gothic"/>
        </w:rPr>
      </w:pPr>
      <w:r>
        <w:rPr>
          <w:rFonts w:ascii="Century Gothic" w:hAnsi="Century Gothic"/>
        </w:rPr>
        <w:t>Refrain from</w:t>
      </w:r>
      <w:r w:rsidR="00FD3D97" w:rsidRPr="00DF70F9">
        <w:rPr>
          <w:rFonts w:ascii="Century Gothic" w:hAnsi="Century Gothic"/>
        </w:rPr>
        <w:t xml:space="preserve"> smoki</w:t>
      </w:r>
      <w:r>
        <w:rPr>
          <w:rFonts w:ascii="Century Gothic" w:hAnsi="Century Gothic"/>
        </w:rPr>
        <w:t xml:space="preserve">ng and alcohol consumption for 3 to </w:t>
      </w:r>
      <w:r w:rsidR="00FD3D97" w:rsidRPr="00DF70F9">
        <w:rPr>
          <w:rFonts w:ascii="Century Gothic" w:hAnsi="Century Gothic"/>
        </w:rPr>
        <w:t xml:space="preserve">7 days. </w:t>
      </w:r>
      <w:r w:rsidR="00FD3D97" w:rsidRPr="00DF70F9">
        <w:rPr>
          <w:rFonts w:ascii="MS Gothic" w:eastAsia="MS Gothic" w:hAnsi="MS Gothic" w:cs="MS Gothic" w:hint="eastAsia"/>
        </w:rPr>
        <w:t> </w:t>
      </w:r>
    </w:p>
    <w:p w14:paraId="2563C324" w14:textId="0DED4467" w:rsidR="00DF70F9" w:rsidRPr="00DF70F9" w:rsidRDefault="00DF70F9" w:rsidP="00DF70F9">
      <w:pPr>
        <w:spacing w:line="360" w:lineRule="auto"/>
        <w:rPr>
          <w:rFonts w:ascii="Century Gothic" w:hAnsi="Century Gothic"/>
          <w:b/>
        </w:rPr>
      </w:pPr>
      <w:r w:rsidRPr="00DF70F9">
        <w:rPr>
          <w:rFonts w:ascii="Century Gothic" w:hAnsi="Century Gothic"/>
          <w:b/>
        </w:rPr>
        <w:t>If you have had a sinus graft:</w:t>
      </w:r>
    </w:p>
    <w:p w14:paraId="616DCBF0" w14:textId="6AA09B15" w:rsidR="00FD3D97" w:rsidRPr="00DF70F9" w:rsidRDefault="00FD3D97" w:rsidP="00DF70F9">
      <w:pPr>
        <w:spacing w:line="360" w:lineRule="auto"/>
        <w:rPr>
          <w:rFonts w:ascii="Century Gothic" w:hAnsi="Century Gothic"/>
        </w:rPr>
      </w:pPr>
      <w:r w:rsidRPr="00DF70F9">
        <w:rPr>
          <w:rFonts w:ascii="Century Gothic" w:hAnsi="Century Gothic"/>
        </w:rPr>
        <w:t xml:space="preserve">Avoid playing wind instruments, scuba diving, </w:t>
      </w:r>
      <w:r w:rsidR="00E47419">
        <w:rPr>
          <w:rFonts w:ascii="Century Gothic" w:hAnsi="Century Gothic"/>
        </w:rPr>
        <w:t>and</w:t>
      </w:r>
      <w:r w:rsidRPr="00DF70F9">
        <w:rPr>
          <w:rFonts w:ascii="MS Gothic" w:eastAsia="MS Gothic" w:hAnsi="MS Gothic" w:cs="MS Gothic" w:hint="eastAsia"/>
        </w:rPr>
        <w:t> </w:t>
      </w:r>
      <w:r w:rsidR="00A80990">
        <w:rPr>
          <w:rFonts w:ascii="Century Gothic" w:hAnsi="Century Gothic"/>
        </w:rPr>
        <w:t xml:space="preserve">flying for the first 7 to </w:t>
      </w:r>
      <w:r w:rsidRPr="00DF70F9">
        <w:rPr>
          <w:rFonts w:ascii="Century Gothic" w:hAnsi="Century Gothic"/>
        </w:rPr>
        <w:t xml:space="preserve">10 days. </w:t>
      </w:r>
      <w:r w:rsidR="00E47419">
        <w:rPr>
          <w:rFonts w:ascii="Century Gothic" w:hAnsi="Century Gothic"/>
        </w:rPr>
        <w:t xml:space="preserve">Attend the check-up </w:t>
      </w:r>
      <w:r w:rsidRPr="00DF70F9">
        <w:rPr>
          <w:rFonts w:ascii="Century Gothic" w:hAnsi="Century Gothic"/>
        </w:rPr>
        <w:t xml:space="preserve">appointment! It is very important that we review the wound and how it is </w:t>
      </w:r>
      <w:proofErr w:type="gramStart"/>
      <w:r w:rsidRPr="00DF70F9">
        <w:rPr>
          <w:rFonts w:ascii="Century Gothic" w:hAnsi="Century Gothic"/>
        </w:rPr>
        <w:t>healing, and</w:t>
      </w:r>
      <w:proofErr w:type="gramEnd"/>
      <w:r w:rsidRPr="00DF70F9">
        <w:rPr>
          <w:rFonts w:ascii="Century Gothic" w:hAnsi="Century Gothic"/>
        </w:rPr>
        <w:t xml:space="preserve"> remove any stitches if required. This wil</w:t>
      </w:r>
      <w:r w:rsidR="00B845B5">
        <w:rPr>
          <w:rFonts w:ascii="Century Gothic" w:hAnsi="Century Gothic"/>
        </w:rPr>
        <w:t xml:space="preserve">l be made 14 to </w:t>
      </w:r>
      <w:r w:rsidRPr="00DF70F9">
        <w:rPr>
          <w:rFonts w:ascii="Century Gothic" w:hAnsi="Century Gothic"/>
        </w:rPr>
        <w:t xml:space="preserve">21 days after the procedure. </w:t>
      </w:r>
    </w:p>
    <w:p w14:paraId="69A90A66" w14:textId="77777777" w:rsidR="00440608" w:rsidRDefault="00440608" w:rsidP="00DF70F9">
      <w:pPr>
        <w:spacing w:line="360" w:lineRule="auto"/>
        <w:rPr>
          <w:rFonts w:ascii="Century Gothic" w:hAnsi="Century Gothic"/>
        </w:rPr>
      </w:pPr>
    </w:p>
    <w:p w14:paraId="4052F227" w14:textId="5D03910D" w:rsidR="009222E4" w:rsidRPr="00DF70F9" w:rsidRDefault="00FD3D97" w:rsidP="00DF70F9">
      <w:pPr>
        <w:spacing w:line="360" w:lineRule="auto"/>
        <w:rPr>
          <w:rFonts w:ascii="Century Gothic" w:hAnsi="Century Gothic"/>
        </w:rPr>
      </w:pPr>
      <w:r w:rsidRPr="00DF70F9">
        <w:rPr>
          <w:rFonts w:ascii="Century Gothic" w:hAnsi="Century Gothic"/>
        </w:rPr>
        <w:t>Call</w:t>
      </w:r>
      <w:r w:rsidRPr="00B845B5">
        <w:rPr>
          <w:rFonts w:ascii="Century Gothic" w:hAnsi="Century Gothic"/>
          <w:b/>
        </w:rPr>
        <w:t xml:space="preserve"> 0429 085 824</w:t>
      </w:r>
      <w:r w:rsidRPr="00DF70F9">
        <w:rPr>
          <w:rFonts w:ascii="Century Gothic" w:hAnsi="Century Gothic"/>
        </w:rPr>
        <w:t xml:space="preserve"> outside business hours for any advice. </w:t>
      </w:r>
      <w:bookmarkStart w:id="0" w:name="_GoBack"/>
      <w:bookmarkEnd w:id="0"/>
    </w:p>
    <w:sectPr w:rsidR="009222E4" w:rsidRPr="00DF70F9" w:rsidSect="00AC6C7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97"/>
    <w:rsid w:val="00044C62"/>
    <w:rsid w:val="0019797A"/>
    <w:rsid w:val="00440608"/>
    <w:rsid w:val="009005ED"/>
    <w:rsid w:val="00A80990"/>
    <w:rsid w:val="00B845B5"/>
    <w:rsid w:val="00C5132B"/>
    <w:rsid w:val="00DF70F9"/>
    <w:rsid w:val="00E47419"/>
    <w:rsid w:val="00F53560"/>
    <w:rsid w:val="00FD3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13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Lee</dc:creator>
  <cp:keywords/>
  <dc:description/>
  <cp:lastModifiedBy>Donna Lamont</cp:lastModifiedBy>
  <cp:revision>9</cp:revision>
  <dcterms:created xsi:type="dcterms:W3CDTF">2018-03-15T08:59:00Z</dcterms:created>
  <dcterms:modified xsi:type="dcterms:W3CDTF">2018-03-27T07:46:00Z</dcterms:modified>
</cp:coreProperties>
</file>